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5EB" w:rsidRPr="00D519DB" w:rsidRDefault="00BE2E35" w:rsidP="009C6D43">
      <w:pPr>
        <w:jc w:val="center"/>
        <w:rPr>
          <w:rFonts w:ascii="Verdana" w:hAnsi="Verdana"/>
          <w:b/>
          <w:bCs/>
          <w:color w:val="217A94"/>
          <w:sz w:val="32"/>
          <w:szCs w:val="32"/>
          <w:shd w:val="clear" w:color="auto" w:fill="FFFFFF"/>
        </w:rPr>
      </w:pPr>
      <w:r w:rsidRPr="00D519DB">
        <w:rPr>
          <w:rFonts w:ascii="Verdana" w:hAnsi="Verdana"/>
          <w:b/>
          <w:bCs/>
          <w:color w:val="217A94"/>
          <w:sz w:val="32"/>
          <w:szCs w:val="32"/>
          <w:shd w:val="clear" w:color="auto" w:fill="FFFFFF"/>
        </w:rPr>
        <w:t>“La alfabe</w:t>
      </w:r>
      <w:r w:rsidR="003B4D9E">
        <w:rPr>
          <w:rFonts w:ascii="Verdana" w:hAnsi="Verdana"/>
          <w:b/>
          <w:bCs/>
          <w:color w:val="217A94"/>
          <w:sz w:val="32"/>
          <w:szCs w:val="32"/>
          <w:shd w:val="clear" w:color="auto" w:fill="FFFFFF"/>
        </w:rPr>
        <w:t>tización en Preescolar: un trabajo en conjunto</w:t>
      </w:r>
      <w:r w:rsidRPr="00D519DB">
        <w:rPr>
          <w:rStyle w:val="apple-converted-space"/>
          <w:rFonts w:ascii="Verdana" w:hAnsi="Verdana"/>
          <w:b/>
          <w:bCs/>
          <w:color w:val="217A94"/>
          <w:sz w:val="32"/>
          <w:szCs w:val="32"/>
          <w:shd w:val="clear" w:color="auto" w:fill="FFFFFF"/>
        </w:rPr>
        <w:t>”</w:t>
      </w:r>
    </w:p>
    <w:p w:rsidR="00D519DB" w:rsidRDefault="00D519DB">
      <w:pPr>
        <w:rPr>
          <w:rFonts w:ascii="Verdana" w:hAnsi="Verdana"/>
          <w:b/>
          <w:bCs/>
          <w:color w:val="217A94"/>
          <w:shd w:val="clear" w:color="auto" w:fill="FFFFFF"/>
        </w:rPr>
      </w:pPr>
    </w:p>
    <w:p w:rsidR="002D75EB" w:rsidRPr="00D519DB" w:rsidRDefault="002D75EB">
      <w:pPr>
        <w:rPr>
          <w:sz w:val="28"/>
          <w:szCs w:val="28"/>
        </w:rPr>
      </w:pPr>
      <w:r w:rsidRPr="00D519DB">
        <w:rPr>
          <w:rFonts w:ascii="Verdana" w:hAnsi="Verdana"/>
          <w:b/>
          <w:bCs/>
          <w:color w:val="217A94"/>
          <w:sz w:val="28"/>
          <w:szCs w:val="28"/>
          <w:shd w:val="clear" w:color="auto" w:fill="FFFFFF"/>
        </w:rPr>
        <w:t>Introducción</w:t>
      </w:r>
    </w:p>
    <w:p w:rsidR="002D75EB" w:rsidRPr="00D519DB" w:rsidRDefault="009C6D43" w:rsidP="009C6D43">
      <w:pPr>
        <w:jc w:val="both"/>
        <w:rPr>
          <w:sz w:val="24"/>
          <w:szCs w:val="24"/>
        </w:rPr>
      </w:pPr>
      <w:r w:rsidRPr="00D519DB">
        <w:rPr>
          <w:sz w:val="24"/>
          <w:szCs w:val="24"/>
        </w:rPr>
        <w:t xml:space="preserve">     Se ha  observado la  necesidad  de analizar  y profundizar  en  aspectos  relevantes de la   alfabetización en el Nivel Preescolar,  debido a  que  dentro  de la  sociedad  existen  muchas  inquietudes  con  relación a la misma  en los  diferentes  niveles  educativos que  forman  la Educación Básica. </w:t>
      </w:r>
    </w:p>
    <w:p w:rsidR="009C6D43" w:rsidRPr="00D519DB" w:rsidRDefault="009C6D43" w:rsidP="009C6D43">
      <w:pPr>
        <w:jc w:val="both"/>
        <w:rPr>
          <w:sz w:val="24"/>
          <w:szCs w:val="24"/>
        </w:rPr>
      </w:pPr>
      <w:r w:rsidRPr="00D519DB">
        <w:rPr>
          <w:sz w:val="24"/>
          <w:szCs w:val="24"/>
        </w:rPr>
        <w:t xml:space="preserve">     A través  de este  análisis  se busca aclarar  el papel  del docente  en la  ardua  tarea de brindar  a los  alumnos  los elementos  propicios y sobre  todo un  ambiente  alfabetizador  para  lograr  una  mejora  en los  aprendizajes  significativos  de  cada  uno  de sus pupilos; tomando  como referencia el bagaje de saberes  previos que su medio  le proporciona  en su vida cotidiana.</w:t>
      </w:r>
    </w:p>
    <w:p w:rsidR="009C6D43" w:rsidRPr="00D519DB" w:rsidRDefault="009C6D43" w:rsidP="009C6D43">
      <w:pPr>
        <w:jc w:val="both"/>
        <w:rPr>
          <w:sz w:val="24"/>
          <w:szCs w:val="24"/>
        </w:rPr>
      </w:pPr>
      <w:r w:rsidRPr="00D519DB">
        <w:rPr>
          <w:sz w:val="24"/>
          <w:szCs w:val="24"/>
        </w:rPr>
        <w:t xml:space="preserve">     Además  estar inmersos  en el basto campo de la alfabetización  para poder  brindar  una  buena educación  a los  alumnos, pero al mismo  tiempo integrar  a padres de  familia  en las  actividades  que la  institución  proponga en pro del mejoramiento  en los  aprendizajes, manteniendo una  comunicación  constante  donde  se  </w:t>
      </w:r>
      <w:r w:rsidR="00D519DB" w:rsidRPr="00D519DB">
        <w:rPr>
          <w:sz w:val="24"/>
          <w:szCs w:val="24"/>
        </w:rPr>
        <w:t>les  oriente, comparta  información  relevante, pero  sobre  todo valoren la importancia  del  Preescolar como  un  espacio de  aprendizajes  para la vida.</w:t>
      </w:r>
    </w:p>
    <w:p w:rsidR="00D519DB" w:rsidRPr="00D519DB" w:rsidRDefault="00D519DB" w:rsidP="009C6D43">
      <w:pPr>
        <w:jc w:val="both"/>
        <w:rPr>
          <w:sz w:val="24"/>
          <w:szCs w:val="24"/>
        </w:rPr>
      </w:pPr>
      <w:r w:rsidRPr="00D519DB">
        <w:rPr>
          <w:sz w:val="24"/>
          <w:szCs w:val="24"/>
        </w:rPr>
        <w:t xml:space="preserve">     Después  del análisis tanto  docentes  como padres de  familia  deben  comprender  que la  lectura  y la  escritura son  fundamentales  en la construcción de  aprendizajes  y  sirven para  asentar las  bases del conocimiento en los  alumnos; en  consecuencia,  es necesario  trabajar  en conjunto  para  una  mejora significativa, que  quede  reflejada  en un futuro no muy   lejano.</w:t>
      </w:r>
    </w:p>
    <w:p w:rsidR="002D75EB" w:rsidRDefault="002D75EB" w:rsidP="009C6D43">
      <w:pPr>
        <w:jc w:val="both"/>
      </w:pPr>
    </w:p>
    <w:p w:rsidR="002D75EB" w:rsidRDefault="002D75EB" w:rsidP="009C6D43">
      <w:pPr>
        <w:jc w:val="both"/>
      </w:pPr>
    </w:p>
    <w:p w:rsidR="002D75EB" w:rsidRDefault="002D75EB" w:rsidP="002D75EB"/>
    <w:p w:rsidR="00821530" w:rsidRDefault="00821530" w:rsidP="002D75EB"/>
    <w:p w:rsidR="00821530" w:rsidRDefault="00821530" w:rsidP="002D75EB"/>
    <w:p w:rsidR="00D519DB" w:rsidRDefault="00D519DB" w:rsidP="002D75EB"/>
    <w:p w:rsidR="002D75EB" w:rsidRPr="00D519DB" w:rsidRDefault="002D75EB" w:rsidP="002D75EB">
      <w:pPr>
        <w:rPr>
          <w:sz w:val="32"/>
          <w:szCs w:val="32"/>
        </w:rPr>
      </w:pPr>
      <w:r w:rsidRPr="00D519DB">
        <w:rPr>
          <w:rFonts w:ascii="Verdana" w:hAnsi="Verdana"/>
          <w:b/>
          <w:bCs/>
          <w:color w:val="217A94"/>
          <w:sz w:val="32"/>
          <w:szCs w:val="32"/>
          <w:shd w:val="clear" w:color="auto" w:fill="FFFFFF"/>
        </w:rPr>
        <w:lastRenderedPageBreak/>
        <w:t>Desarrollo</w:t>
      </w:r>
    </w:p>
    <w:p w:rsidR="00D9745B" w:rsidRDefault="00007BCA" w:rsidP="0082153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007BCA">
        <w:rPr>
          <w:sz w:val="24"/>
          <w:szCs w:val="24"/>
        </w:rPr>
        <w:t xml:space="preserve">La  </w:t>
      </w:r>
      <w:r>
        <w:rPr>
          <w:sz w:val="24"/>
          <w:szCs w:val="24"/>
        </w:rPr>
        <w:t xml:space="preserve">alfabetización  desde tiempos  pasados hasta  la  actualidad  ha  mostrado gran relevancia en varios </w:t>
      </w:r>
      <w:r w:rsidR="00D9745B">
        <w:rPr>
          <w:sz w:val="24"/>
          <w:szCs w:val="24"/>
        </w:rPr>
        <w:t>ámbitos</w:t>
      </w:r>
      <w:r>
        <w:rPr>
          <w:sz w:val="24"/>
          <w:szCs w:val="24"/>
        </w:rPr>
        <w:t xml:space="preserve"> (familia, escuela, comunidad) y ha  sido tema  de  múltiples</w:t>
      </w:r>
      <w:r w:rsidR="00D9745B">
        <w:rPr>
          <w:sz w:val="24"/>
          <w:szCs w:val="24"/>
        </w:rPr>
        <w:t xml:space="preserve">  investigaciones debido a  que  es  base  importante en la preparación  del individuo, para la construcción  de conocimientos  básicos y a nivel profesional que faciliten  su mejor  desenvolvimiento y pueda  enfrentar  problemáticas  y fenómenos de su alrededor.</w:t>
      </w:r>
    </w:p>
    <w:p w:rsidR="00D9745B" w:rsidRDefault="00D9745B" w:rsidP="0082153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Por  consiguiente,  la  acción del docente debe  buscar la mejora  del proceso educativo  de  sus alumnos en las  aulas, introduciendo  innovaciones  en  su métodos  de  enseñanza- aprendizaje para  fomentar  en sus alumnos  la iniciativa y curiosidad  ante las  actividades  que  se le proporcionan  en las  instituciones  educativas.</w:t>
      </w:r>
    </w:p>
    <w:p w:rsidR="003063AB" w:rsidRDefault="00936474" w:rsidP="0082153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Es  importante  tomar  en consideración que  la  alfabetización  ha  sido  muy  demandada  por  los  padres de  familia, primordialmente  en el Preescolar debido a que se  ha  mantenido la idea de que  los  niños  que  egresan de este  nivel ya  deben salir  de las instituciones  leyendo y escribiendo, lo </w:t>
      </w:r>
      <w:r w:rsidR="003063AB">
        <w:rPr>
          <w:sz w:val="24"/>
          <w:szCs w:val="24"/>
        </w:rPr>
        <w:t>que provoca  gran controversia entre  niveles educativos (preescolar y primaria).</w:t>
      </w:r>
    </w:p>
    <w:p w:rsidR="00D9745B" w:rsidRDefault="003063AB" w:rsidP="0082153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Por  lo anterior  se considera  necesario realizar un análisis  sobre los planes  y programas utilizados  en el  nivel preescolar, donde  se  establecen estándares  y el perfil de  egreso  de  los  alumnos, así mismo,  valorar  la  importancia  del  docente  en el buen  desenvolvimiento  y preparación  de sus pupilos, y  la  familia;  como una  forma  de  apoyo  constante  hacia la adquisición  de  aprendizajes  en las  aulas.   </w:t>
      </w:r>
    </w:p>
    <w:p w:rsidR="007240A5" w:rsidRDefault="007240A5" w:rsidP="0082153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En  nivel Preescolar  hay propósitos  bien definidos   sobre las  competencias  básicas  de  Lenguaje  y comunicación</w:t>
      </w:r>
      <w:r w:rsidR="00821530">
        <w:rPr>
          <w:sz w:val="24"/>
          <w:szCs w:val="24"/>
        </w:rPr>
        <w:t xml:space="preserve"> que  deben ser favorecidas  durante  los  tres  grados que  cursan los  alumnos, estos son los  siguientes:</w:t>
      </w:r>
    </w:p>
    <w:p w:rsidR="00821530" w:rsidRPr="00D519DB" w:rsidRDefault="00821530" w:rsidP="00821530">
      <w:pPr>
        <w:pStyle w:val="Prrafodelista"/>
        <w:numPr>
          <w:ilvl w:val="0"/>
          <w:numId w:val="1"/>
        </w:numPr>
        <w:spacing w:line="360" w:lineRule="auto"/>
        <w:ind w:left="284" w:hanging="284"/>
        <w:jc w:val="both"/>
        <w:rPr>
          <w:sz w:val="24"/>
          <w:szCs w:val="24"/>
        </w:rPr>
      </w:pPr>
      <w:r>
        <w:rPr>
          <w:b/>
          <w:sz w:val="24"/>
          <w:szCs w:val="24"/>
        </w:rPr>
        <w:t>Adquieran confianza para  expresarse,  dialogar y conversar  en su lengua  materna; mejoren  su capacidad de  escucha, y enriquezcan su lenguaje  oral al comunicarse en situaciones variadas.</w:t>
      </w:r>
    </w:p>
    <w:p w:rsidR="00D519DB" w:rsidRPr="00821530" w:rsidRDefault="00D519DB" w:rsidP="00D519DB">
      <w:pPr>
        <w:pStyle w:val="Prrafodelista"/>
        <w:spacing w:line="360" w:lineRule="auto"/>
        <w:ind w:left="284"/>
        <w:jc w:val="both"/>
        <w:rPr>
          <w:sz w:val="24"/>
          <w:szCs w:val="24"/>
        </w:rPr>
      </w:pPr>
    </w:p>
    <w:p w:rsidR="00821530" w:rsidRPr="00560654" w:rsidRDefault="00821530" w:rsidP="00821530">
      <w:pPr>
        <w:pStyle w:val="Prrafodelista"/>
        <w:numPr>
          <w:ilvl w:val="0"/>
          <w:numId w:val="1"/>
        </w:numPr>
        <w:spacing w:line="360" w:lineRule="auto"/>
        <w:ind w:left="284" w:hanging="284"/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Desarrollen  interés y gusto por la lectura, usen diversos tipos de  texto y sepan para que  sirven; se inicien en la práctica de la  escritura al expresar  gráficamente las ideas que quieren comunicar y reconozcan algunas  propiedades del sistema  de  escritura</w:t>
      </w:r>
      <w:r>
        <w:rPr>
          <w:rStyle w:val="Refdenotaalpie"/>
          <w:b/>
          <w:sz w:val="24"/>
          <w:szCs w:val="24"/>
        </w:rPr>
        <w:footnoteReference w:id="1"/>
      </w:r>
      <w:r>
        <w:rPr>
          <w:b/>
          <w:sz w:val="24"/>
          <w:szCs w:val="24"/>
        </w:rPr>
        <w:t>.</w:t>
      </w:r>
    </w:p>
    <w:p w:rsidR="00560654" w:rsidRDefault="00560654" w:rsidP="0056065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Como se puede  observar  en el PEP 2011 se   hace referencia  a la lectura  y escritura como un  fundamento básico para que  el alumno  aprenda  a comunicarse, expresarse más fluidamente y mejoren su capacidad de escucha, por lo tanto; en el Preescolar  se  prepara  al  alumno  para  comenzar  con una alfabetización más  compleja  en la  Primaria.</w:t>
      </w:r>
    </w:p>
    <w:p w:rsidR="00560654" w:rsidRDefault="00244772" w:rsidP="00560654">
      <w:pPr>
        <w:spacing w:line="36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560654">
        <w:rPr>
          <w:sz w:val="24"/>
          <w:szCs w:val="24"/>
        </w:rPr>
        <w:t xml:space="preserve">Es   aquí  donde  se  comprende  la importancia de  que las docentes  de Educación  Preescolar </w:t>
      </w:r>
      <w:r>
        <w:rPr>
          <w:sz w:val="24"/>
          <w:szCs w:val="24"/>
        </w:rPr>
        <w:t xml:space="preserve">estén informadas  sobre las acciones  que  están  bajo su cargo, ya que  debe  plantear  situaciones que  propicien: </w:t>
      </w:r>
      <w:r w:rsidRPr="00244772">
        <w:rPr>
          <w:b/>
          <w:sz w:val="24"/>
          <w:szCs w:val="24"/>
        </w:rPr>
        <w:t>“habilidades para  hablar, escuchar e interactuar con los otros; a identificar  problemas y solucionarlos; a comprender, interpretar y producir diversos  tipos de  textos, a transformarlos y crear nuevos  géneros y formatos; es decir, reflexionar individualmente  o en colectivo acerca de ideas  y textos”</w:t>
      </w:r>
      <w:r>
        <w:rPr>
          <w:rStyle w:val="Refdenotaalpie"/>
          <w:b/>
          <w:sz w:val="24"/>
          <w:szCs w:val="24"/>
        </w:rPr>
        <w:footnoteReference w:id="2"/>
      </w:r>
      <w:r w:rsidRPr="00244772">
        <w:rPr>
          <w:b/>
          <w:sz w:val="24"/>
          <w:szCs w:val="24"/>
        </w:rPr>
        <w:t>.</w:t>
      </w:r>
    </w:p>
    <w:p w:rsidR="00754DD5" w:rsidRDefault="00754DD5" w:rsidP="0056065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Después  de  que las  educadoras  se han  apropiado  de  aprendizajes  y conocimientos  sobre la alfabetización se  considera  necesario,  dar a los padres de  familia  una  explicación  sobre la importancia  del Nivel Preescolar  en el desarrollo  de los  niños, debido a que es el cimiento sobre el cuál se construirá su formación  académica.</w:t>
      </w:r>
    </w:p>
    <w:p w:rsidR="00754DD5" w:rsidRDefault="00754DD5" w:rsidP="0056065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Es importante  comprender  que los padres de  familia  simbolizan una parte esencial en la formación  y buen desarrollo de las  actividades  dentro y  fuera  de la institución  educativa, se debe  formar  un  lazo de comunicación,  apoyo mutuo donde  el mayor  beneficiado sea el alumno, y esto se  logra cuando se les  informa  los verdaderos  propósitos  de la Educación  Preescolar.</w:t>
      </w:r>
    </w:p>
    <w:p w:rsidR="003B4D9E" w:rsidRDefault="003B4D9E" w:rsidP="00560654">
      <w:pPr>
        <w:spacing w:line="360" w:lineRule="auto"/>
        <w:jc w:val="both"/>
        <w:rPr>
          <w:sz w:val="24"/>
          <w:szCs w:val="24"/>
        </w:rPr>
      </w:pPr>
    </w:p>
    <w:p w:rsidR="003B4D9E" w:rsidRDefault="003B4D9E" w:rsidP="00560654">
      <w:pPr>
        <w:spacing w:line="360" w:lineRule="auto"/>
        <w:jc w:val="both"/>
        <w:rPr>
          <w:sz w:val="24"/>
          <w:szCs w:val="24"/>
        </w:rPr>
      </w:pPr>
    </w:p>
    <w:p w:rsidR="00754DD5" w:rsidRDefault="005A20F8" w:rsidP="0056065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</w:t>
      </w:r>
      <w:r w:rsidR="00754DD5">
        <w:rPr>
          <w:sz w:val="24"/>
          <w:szCs w:val="24"/>
        </w:rPr>
        <w:t>Lo anterior puede  Asistencia, Permanencia y Aprendizajes   significativos de los alumnos, además esto se  extiende a cuestiones de mayor  fondo, como la  disposición de leer para los niños  y conversar con ellos, de atender  sus preguntas, apoyarlos en el manejo de  dificultades y problemas  de conducta, una  buena  comunicación  y relación  con padres  y  tutores propicia  un mejor  ambiente educativo.</w:t>
      </w:r>
    </w:p>
    <w:p w:rsidR="005A20F8" w:rsidRDefault="005A20F8" w:rsidP="0056065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Por  todo lo anterior, docentes y  directivos deben  considerar el mantener  una buena  actitud hacia la  presencia de los padres de  familia, pero sobre  todo tomar en cuenta que </w:t>
      </w:r>
      <w:r w:rsidRPr="005A20F8">
        <w:rPr>
          <w:b/>
          <w:sz w:val="24"/>
          <w:szCs w:val="24"/>
        </w:rPr>
        <w:t>“tiene una  gran responsabilidad y,  aunque no resulte fácil, debe encontrar  fórmulas atractivas que faciliten y estimulen la colaboración entre familia  y escuela”</w:t>
      </w:r>
      <w:r>
        <w:rPr>
          <w:sz w:val="24"/>
          <w:szCs w:val="24"/>
        </w:rPr>
        <w:t>.</w:t>
      </w:r>
      <w:r>
        <w:rPr>
          <w:rStyle w:val="Refdenotaalpie"/>
          <w:sz w:val="24"/>
          <w:szCs w:val="24"/>
        </w:rPr>
        <w:footnoteReference w:id="3"/>
      </w:r>
      <w:r>
        <w:rPr>
          <w:sz w:val="24"/>
          <w:szCs w:val="24"/>
        </w:rPr>
        <w:t xml:space="preserve"> </w:t>
      </w:r>
    </w:p>
    <w:p w:rsidR="005A20F8" w:rsidRDefault="005A20F8" w:rsidP="00560654">
      <w:pPr>
        <w:spacing w:line="360" w:lineRule="auto"/>
        <w:jc w:val="both"/>
        <w:rPr>
          <w:sz w:val="24"/>
          <w:szCs w:val="24"/>
        </w:rPr>
      </w:pPr>
    </w:p>
    <w:p w:rsidR="005A20F8" w:rsidRDefault="005A20F8" w:rsidP="00560654">
      <w:pPr>
        <w:spacing w:line="360" w:lineRule="auto"/>
        <w:jc w:val="both"/>
        <w:rPr>
          <w:sz w:val="24"/>
          <w:szCs w:val="24"/>
        </w:rPr>
      </w:pPr>
    </w:p>
    <w:p w:rsidR="005A20F8" w:rsidRDefault="005A20F8" w:rsidP="00560654">
      <w:pPr>
        <w:spacing w:line="360" w:lineRule="auto"/>
        <w:jc w:val="both"/>
        <w:rPr>
          <w:sz w:val="24"/>
          <w:szCs w:val="24"/>
        </w:rPr>
      </w:pPr>
    </w:p>
    <w:p w:rsidR="00754DD5" w:rsidRDefault="00754DD5" w:rsidP="0056065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754DD5" w:rsidRPr="00754DD5" w:rsidRDefault="00754DD5" w:rsidP="00560654">
      <w:pPr>
        <w:spacing w:line="360" w:lineRule="auto"/>
        <w:jc w:val="both"/>
        <w:rPr>
          <w:sz w:val="24"/>
          <w:szCs w:val="24"/>
        </w:rPr>
      </w:pPr>
    </w:p>
    <w:p w:rsidR="00821530" w:rsidRPr="00821530" w:rsidRDefault="00821530" w:rsidP="00821530">
      <w:pPr>
        <w:spacing w:line="360" w:lineRule="auto"/>
        <w:jc w:val="both"/>
        <w:rPr>
          <w:sz w:val="24"/>
          <w:szCs w:val="24"/>
        </w:rPr>
      </w:pPr>
    </w:p>
    <w:p w:rsidR="00D9745B" w:rsidRDefault="00D9745B" w:rsidP="00821530">
      <w:pPr>
        <w:spacing w:line="360" w:lineRule="auto"/>
        <w:jc w:val="both"/>
        <w:rPr>
          <w:sz w:val="24"/>
          <w:szCs w:val="24"/>
        </w:rPr>
      </w:pPr>
    </w:p>
    <w:p w:rsidR="00D9745B" w:rsidRDefault="00D9745B" w:rsidP="00007BCA">
      <w:pPr>
        <w:jc w:val="both"/>
        <w:rPr>
          <w:sz w:val="24"/>
          <w:szCs w:val="24"/>
        </w:rPr>
      </w:pPr>
    </w:p>
    <w:p w:rsidR="00D9745B" w:rsidRDefault="00D9745B" w:rsidP="00007BCA">
      <w:pPr>
        <w:jc w:val="both"/>
        <w:rPr>
          <w:sz w:val="24"/>
          <w:szCs w:val="24"/>
        </w:rPr>
      </w:pPr>
    </w:p>
    <w:p w:rsidR="00D9745B" w:rsidRDefault="00D9745B" w:rsidP="00007BCA">
      <w:pPr>
        <w:jc w:val="both"/>
        <w:rPr>
          <w:sz w:val="24"/>
          <w:szCs w:val="24"/>
        </w:rPr>
      </w:pPr>
    </w:p>
    <w:p w:rsidR="00D9745B" w:rsidRPr="00007BCA" w:rsidRDefault="00D9745B" w:rsidP="00007BCA">
      <w:pPr>
        <w:jc w:val="both"/>
        <w:rPr>
          <w:sz w:val="24"/>
          <w:szCs w:val="24"/>
        </w:rPr>
      </w:pPr>
    </w:p>
    <w:p w:rsidR="002D75EB" w:rsidRPr="00007BCA" w:rsidRDefault="002D75EB" w:rsidP="002D75EB">
      <w:pPr>
        <w:rPr>
          <w:sz w:val="24"/>
          <w:szCs w:val="24"/>
        </w:rPr>
      </w:pPr>
    </w:p>
    <w:p w:rsidR="002D75EB" w:rsidRDefault="002D75EB" w:rsidP="002D75EB"/>
    <w:p w:rsidR="002D75EB" w:rsidRDefault="002D75EB" w:rsidP="002D75EB"/>
    <w:p w:rsidR="002D75EB" w:rsidRPr="003B4D9E" w:rsidRDefault="002D75EB" w:rsidP="002D75EB">
      <w:pPr>
        <w:rPr>
          <w:sz w:val="32"/>
          <w:szCs w:val="32"/>
        </w:rPr>
      </w:pPr>
      <w:r w:rsidRPr="003B4D9E">
        <w:rPr>
          <w:rFonts w:ascii="Verdana" w:hAnsi="Verdana"/>
          <w:b/>
          <w:bCs/>
          <w:color w:val="217A94"/>
          <w:sz w:val="32"/>
          <w:szCs w:val="32"/>
          <w:shd w:val="clear" w:color="auto" w:fill="FFFFFF"/>
        </w:rPr>
        <w:t>Conclusión</w:t>
      </w:r>
    </w:p>
    <w:p w:rsidR="002D75EB" w:rsidRDefault="0052102B" w:rsidP="0052102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52102B">
        <w:rPr>
          <w:sz w:val="24"/>
          <w:szCs w:val="24"/>
        </w:rPr>
        <w:t>La  alfabetización en p</w:t>
      </w:r>
      <w:r>
        <w:rPr>
          <w:sz w:val="24"/>
          <w:szCs w:val="24"/>
        </w:rPr>
        <w:t>reescolar  es primord</w:t>
      </w:r>
      <w:bookmarkStart w:id="0" w:name="_GoBack"/>
      <w:bookmarkEnd w:id="0"/>
      <w:r>
        <w:rPr>
          <w:sz w:val="24"/>
          <w:szCs w:val="24"/>
        </w:rPr>
        <w:t>ial para  el alcanzar  una  mejora  en los  aprendizajes  de  los  alumnos a lo largo de los  tres  años,  tiempo en el  cual deben alcanzar  satisfactoriamente  los propósitos  establecidos  en el programa  (PEP 2011) y plan de estudios  vigentes, mediante  el  apoyo  de la  docente  frente  a grupo,  al implementar  situaciones de  aprendizaje  acorde a las  necesidades  individuales  y colectivas  de  sus  alumnos.</w:t>
      </w:r>
    </w:p>
    <w:p w:rsidR="0052102B" w:rsidRDefault="0052102B" w:rsidP="0052102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La docente  tiene la  ardua  tarea de  brindar un ambiente  alfabetizador, de seguridad  y  confianza  para  lograr  que los  alumnos  tengan un mejor  desenvolvimiento en su expresión  oral  y escrita, y paulatinamente logren los  estándares curriculares deseados, así mismo,  debe respetar sus etapas de  desarrollo, saberes  previos  y estilos  de aprendizaje; con la  finalidad  de  respetar a la diversidad.</w:t>
      </w:r>
    </w:p>
    <w:p w:rsidR="000A5CD1" w:rsidRDefault="000A5CD1" w:rsidP="0052102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Y finalmente  propiciar  la participación  constante  de los  padres de  familia  en las  actividades  de  lectura  y escritura que se propongan, </w:t>
      </w:r>
      <w:r w:rsidR="007C6907">
        <w:rPr>
          <w:sz w:val="24"/>
          <w:szCs w:val="24"/>
        </w:rPr>
        <w:t xml:space="preserve"> para ello; es indispensable  mantenerlos  informados  sobre los propósitos  a alcanzar  y la importancia  que tiene  el nivel preescolar  para  el desarrollo integral de sus hijos, lo que  se  busca  es  alcanzar  una  vinculación escuela- hogar, donde  se  estimulen los aprendizajes  adquiridos de una  forma  secuenciada y congruente.</w:t>
      </w:r>
    </w:p>
    <w:p w:rsidR="007C6907" w:rsidRDefault="007C6907" w:rsidP="0052102B">
      <w:pPr>
        <w:jc w:val="both"/>
        <w:rPr>
          <w:sz w:val="24"/>
          <w:szCs w:val="24"/>
        </w:rPr>
      </w:pPr>
    </w:p>
    <w:p w:rsidR="0052102B" w:rsidRDefault="0052102B" w:rsidP="0052102B">
      <w:pPr>
        <w:jc w:val="both"/>
        <w:rPr>
          <w:sz w:val="24"/>
          <w:szCs w:val="24"/>
        </w:rPr>
      </w:pPr>
    </w:p>
    <w:p w:rsidR="0052102B" w:rsidRDefault="0052102B" w:rsidP="0052102B">
      <w:pPr>
        <w:jc w:val="both"/>
        <w:rPr>
          <w:sz w:val="24"/>
          <w:szCs w:val="24"/>
        </w:rPr>
      </w:pPr>
    </w:p>
    <w:p w:rsidR="0052102B" w:rsidRPr="0052102B" w:rsidRDefault="0052102B" w:rsidP="0052102B">
      <w:pPr>
        <w:jc w:val="both"/>
        <w:rPr>
          <w:sz w:val="24"/>
          <w:szCs w:val="24"/>
        </w:rPr>
      </w:pPr>
    </w:p>
    <w:p w:rsidR="002D75EB" w:rsidRDefault="002D75EB" w:rsidP="0052102B">
      <w:pPr>
        <w:jc w:val="both"/>
      </w:pPr>
    </w:p>
    <w:p w:rsidR="002D75EB" w:rsidRDefault="002D75EB" w:rsidP="002D75EB"/>
    <w:p w:rsidR="002D75EB" w:rsidRDefault="002D75EB" w:rsidP="002D75EB"/>
    <w:p w:rsidR="003B4D9E" w:rsidRDefault="003B4D9E" w:rsidP="002D75EB"/>
    <w:p w:rsidR="003B4D9E" w:rsidRDefault="003B4D9E" w:rsidP="002D75EB"/>
    <w:p w:rsidR="002D75EB" w:rsidRPr="003B4D9E" w:rsidRDefault="002D75EB" w:rsidP="002D75EB">
      <w:pPr>
        <w:rPr>
          <w:sz w:val="32"/>
          <w:szCs w:val="32"/>
        </w:rPr>
      </w:pPr>
    </w:p>
    <w:p w:rsidR="003B4D9E" w:rsidRDefault="002D75EB" w:rsidP="003B4D9E">
      <w:pPr>
        <w:rPr>
          <w:sz w:val="32"/>
          <w:szCs w:val="32"/>
        </w:rPr>
      </w:pPr>
      <w:r w:rsidRPr="003B4D9E">
        <w:rPr>
          <w:rFonts w:ascii="Verdana" w:hAnsi="Verdana"/>
          <w:b/>
          <w:bCs/>
          <w:color w:val="217A94"/>
          <w:sz w:val="32"/>
          <w:szCs w:val="32"/>
          <w:shd w:val="clear" w:color="auto" w:fill="FFFFFF"/>
        </w:rPr>
        <w:lastRenderedPageBreak/>
        <w:t>Bibliografía</w:t>
      </w:r>
    </w:p>
    <w:p w:rsidR="003B4D9E" w:rsidRDefault="003B4D9E" w:rsidP="003B4D9E">
      <w:pPr>
        <w:pStyle w:val="Textonotapie"/>
      </w:pPr>
    </w:p>
    <w:p w:rsidR="003B4D9E" w:rsidRPr="003B4D9E" w:rsidRDefault="003B4D9E" w:rsidP="003B4D9E">
      <w:pPr>
        <w:pStyle w:val="Textonotapie"/>
        <w:numPr>
          <w:ilvl w:val="0"/>
          <w:numId w:val="2"/>
        </w:numPr>
        <w:ind w:left="284" w:hanging="284"/>
        <w:rPr>
          <w:sz w:val="28"/>
          <w:szCs w:val="28"/>
        </w:rPr>
      </w:pPr>
      <w:r w:rsidRPr="003B4D9E">
        <w:rPr>
          <w:sz w:val="28"/>
          <w:szCs w:val="28"/>
        </w:rPr>
        <w:t>SEP. Programa  de Educación Preescolar 2011, p.17</w:t>
      </w:r>
    </w:p>
    <w:p w:rsidR="003B4D9E" w:rsidRPr="003B4D9E" w:rsidRDefault="003B4D9E" w:rsidP="003B4D9E">
      <w:pPr>
        <w:pStyle w:val="Textonotapie"/>
        <w:ind w:left="284" w:hanging="284"/>
        <w:rPr>
          <w:sz w:val="28"/>
          <w:szCs w:val="28"/>
        </w:rPr>
      </w:pPr>
    </w:p>
    <w:p w:rsidR="003B4D9E" w:rsidRDefault="003B4D9E" w:rsidP="003B4D9E">
      <w:pPr>
        <w:pStyle w:val="Textonotapie"/>
        <w:numPr>
          <w:ilvl w:val="0"/>
          <w:numId w:val="2"/>
        </w:numPr>
        <w:ind w:left="284" w:hanging="284"/>
        <w:rPr>
          <w:sz w:val="28"/>
          <w:szCs w:val="28"/>
        </w:rPr>
      </w:pPr>
      <w:r w:rsidRPr="003B4D9E">
        <w:rPr>
          <w:sz w:val="28"/>
          <w:szCs w:val="28"/>
        </w:rPr>
        <w:t>SEP. Plan de Estudios 2011, p. 47</w:t>
      </w:r>
    </w:p>
    <w:p w:rsidR="003B4D9E" w:rsidRDefault="003B4D9E" w:rsidP="003B4D9E">
      <w:pPr>
        <w:pStyle w:val="Prrafodelista"/>
      </w:pPr>
    </w:p>
    <w:p w:rsidR="003B4D9E" w:rsidRDefault="003B4D9E" w:rsidP="003B4D9E">
      <w:pPr>
        <w:pStyle w:val="Textonotapie"/>
        <w:numPr>
          <w:ilvl w:val="0"/>
          <w:numId w:val="2"/>
        </w:numPr>
        <w:ind w:left="284" w:hanging="284"/>
        <w:rPr>
          <w:sz w:val="28"/>
          <w:szCs w:val="28"/>
        </w:rPr>
      </w:pPr>
      <w:r w:rsidRPr="003B4D9E">
        <w:rPr>
          <w:sz w:val="28"/>
          <w:szCs w:val="28"/>
        </w:rPr>
        <w:t>Oliva  Alfredo y Palacios  Jesús. “Familia y escuela: padres  y profesores”, en María José  Rodrigo y Jesús Palacios (</w:t>
      </w:r>
      <w:proofErr w:type="spellStart"/>
      <w:r w:rsidRPr="003B4D9E">
        <w:rPr>
          <w:sz w:val="28"/>
          <w:szCs w:val="28"/>
        </w:rPr>
        <w:t>coords</w:t>
      </w:r>
      <w:proofErr w:type="spellEnd"/>
      <w:r w:rsidRPr="003B4D9E">
        <w:rPr>
          <w:sz w:val="28"/>
          <w:szCs w:val="28"/>
        </w:rPr>
        <w:t>). Familia  y desarrollo humano, Madrid, Alianza (Manuales, Psicología y Educación, 4), 1998, pp. 336-346 y 349-350.</w:t>
      </w:r>
    </w:p>
    <w:p w:rsidR="003B4D9E" w:rsidRPr="003B4D9E" w:rsidRDefault="003B4D9E" w:rsidP="003B4D9E">
      <w:pPr>
        <w:pStyle w:val="Textonotapie"/>
        <w:rPr>
          <w:sz w:val="28"/>
          <w:szCs w:val="28"/>
        </w:rPr>
      </w:pPr>
    </w:p>
    <w:p w:rsidR="003B4D9E" w:rsidRPr="003B4D9E" w:rsidRDefault="003B4D9E" w:rsidP="003B4D9E">
      <w:pPr>
        <w:pStyle w:val="Textonotapie"/>
        <w:numPr>
          <w:ilvl w:val="0"/>
          <w:numId w:val="2"/>
        </w:numPr>
        <w:ind w:left="284" w:hanging="284"/>
        <w:rPr>
          <w:sz w:val="28"/>
          <w:szCs w:val="28"/>
        </w:rPr>
      </w:pPr>
      <w:r>
        <w:rPr>
          <w:sz w:val="28"/>
          <w:szCs w:val="28"/>
        </w:rPr>
        <w:t>SEP. Curso de formación y  actualización profesional para el personal  docente de  Educación preescolar Vol. I</w:t>
      </w:r>
    </w:p>
    <w:p w:rsidR="003B4D9E" w:rsidRPr="003B4D9E" w:rsidRDefault="003B4D9E" w:rsidP="003B4D9E">
      <w:pPr>
        <w:pStyle w:val="Textonotapie"/>
        <w:ind w:left="284" w:hanging="284"/>
        <w:rPr>
          <w:sz w:val="28"/>
          <w:szCs w:val="28"/>
        </w:rPr>
      </w:pPr>
    </w:p>
    <w:p w:rsidR="002D75EB" w:rsidRPr="003B4D9E" w:rsidRDefault="002D75EB" w:rsidP="003B4D9E">
      <w:pPr>
        <w:rPr>
          <w:sz w:val="32"/>
          <w:szCs w:val="32"/>
        </w:rPr>
      </w:pPr>
    </w:p>
    <w:sectPr w:rsidR="002D75EB" w:rsidRPr="003B4D9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4772" w:rsidRDefault="00244772" w:rsidP="00821530">
      <w:pPr>
        <w:spacing w:after="0" w:line="240" w:lineRule="auto"/>
      </w:pPr>
      <w:r>
        <w:separator/>
      </w:r>
    </w:p>
  </w:endnote>
  <w:endnote w:type="continuationSeparator" w:id="0">
    <w:p w:rsidR="00244772" w:rsidRDefault="00244772" w:rsidP="008215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4772" w:rsidRDefault="00244772" w:rsidP="00821530">
      <w:pPr>
        <w:spacing w:after="0" w:line="240" w:lineRule="auto"/>
      </w:pPr>
      <w:r>
        <w:separator/>
      </w:r>
    </w:p>
  </w:footnote>
  <w:footnote w:type="continuationSeparator" w:id="0">
    <w:p w:rsidR="00244772" w:rsidRDefault="00244772" w:rsidP="00821530">
      <w:pPr>
        <w:spacing w:after="0" w:line="240" w:lineRule="auto"/>
      </w:pPr>
      <w:r>
        <w:continuationSeparator/>
      </w:r>
    </w:p>
  </w:footnote>
  <w:footnote w:id="1">
    <w:p w:rsidR="00244772" w:rsidRDefault="00244772">
      <w:pPr>
        <w:pStyle w:val="Textonotapie"/>
      </w:pPr>
      <w:r>
        <w:rPr>
          <w:rStyle w:val="Refdenotaalpie"/>
        </w:rPr>
        <w:footnoteRef/>
      </w:r>
      <w:r>
        <w:t xml:space="preserve"> SEP. Programa  de Educación Preescolar 2011, p.17</w:t>
      </w:r>
    </w:p>
  </w:footnote>
  <w:footnote w:id="2">
    <w:p w:rsidR="00244772" w:rsidRDefault="00244772">
      <w:pPr>
        <w:pStyle w:val="Textonotapie"/>
      </w:pPr>
      <w:r>
        <w:rPr>
          <w:rStyle w:val="Refdenotaalpie"/>
        </w:rPr>
        <w:footnoteRef/>
      </w:r>
      <w:r>
        <w:t xml:space="preserve"> SEP. Plan de Estudios 2011, p. 47</w:t>
      </w:r>
    </w:p>
  </w:footnote>
  <w:footnote w:id="3">
    <w:p w:rsidR="005A20F8" w:rsidRDefault="005A20F8">
      <w:pPr>
        <w:pStyle w:val="Textonotapie"/>
      </w:pPr>
      <w:r>
        <w:rPr>
          <w:rStyle w:val="Refdenotaalpie"/>
        </w:rPr>
        <w:footnoteRef/>
      </w:r>
      <w:r>
        <w:t xml:space="preserve"> Oliva  Alfredo y Palacios  Jesús. “Familia y escuela: padres  y profesores”, en María José  Rodrigo y Jesús Palacios (</w:t>
      </w:r>
      <w:proofErr w:type="spellStart"/>
      <w:r>
        <w:t>coords</w:t>
      </w:r>
      <w:proofErr w:type="spellEnd"/>
      <w:r>
        <w:t>). Familia  y desarrollo humano, Madrid, Alianza (Manuales, Psicología y Educación, 4), 1998, pp. 336-346 y 349-350.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A494E"/>
    <w:multiLevelType w:val="hybridMultilevel"/>
    <w:tmpl w:val="11683C8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5D08AB"/>
    <w:multiLevelType w:val="hybridMultilevel"/>
    <w:tmpl w:val="82AA58D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5EB"/>
    <w:rsid w:val="00007BCA"/>
    <w:rsid w:val="000A5CD1"/>
    <w:rsid w:val="00244772"/>
    <w:rsid w:val="002D75EB"/>
    <w:rsid w:val="003063AB"/>
    <w:rsid w:val="003B4D9E"/>
    <w:rsid w:val="0052102B"/>
    <w:rsid w:val="00560654"/>
    <w:rsid w:val="005A20F8"/>
    <w:rsid w:val="007240A5"/>
    <w:rsid w:val="00754DD5"/>
    <w:rsid w:val="007C6907"/>
    <w:rsid w:val="00821530"/>
    <w:rsid w:val="00936474"/>
    <w:rsid w:val="009C6D43"/>
    <w:rsid w:val="00BE2E35"/>
    <w:rsid w:val="00CA09B6"/>
    <w:rsid w:val="00D519DB"/>
    <w:rsid w:val="00D97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2D75EB"/>
  </w:style>
  <w:style w:type="paragraph" w:styleId="Prrafodelista">
    <w:name w:val="List Paragraph"/>
    <w:basedOn w:val="Normal"/>
    <w:uiPriority w:val="34"/>
    <w:qFormat/>
    <w:rsid w:val="00821530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unhideWhenUsed/>
    <w:rsid w:val="00821530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821530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82153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2D75EB"/>
  </w:style>
  <w:style w:type="paragraph" w:styleId="Prrafodelista">
    <w:name w:val="List Paragraph"/>
    <w:basedOn w:val="Normal"/>
    <w:uiPriority w:val="34"/>
    <w:qFormat/>
    <w:rsid w:val="00821530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unhideWhenUsed/>
    <w:rsid w:val="00821530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821530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82153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735D66-474B-4098-A179-1575D8DC8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6</Pages>
  <Words>1267</Words>
  <Characters>6973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2015-08-08T21:13:00Z</dcterms:created>
  <dcterms:modified xsi:type="dcterms:W3CDTF">2015-08-09T05:26:00Z</dcterms:modified>
</cp:coreProperties>
</file>